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933986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68D99BED">
            <wp:extent cx="2773680" cy="384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013" w:rsidRDefault="008C776E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D5450">
        <w:rPr>
          <w:rFonts w:ascii="Times New Roman" w:hAnsi="Times New Roman" w:cs="Times New Roman"/>
          <w:b/>
          <w:sz w:val="16"/>
          <w:szCs w:val="16"/>
        </w:rPr>
        <w:t>Пол</w:t>
      </w:r>
      <w:r w:rsidR="00F46013" w:rsidRPr="00F46013">
        <w:t xml:space="preserve"> </w:t>
      </w:r>
      <w:r w:rsidR="00F46013" w:rsidRPr="00F46013">
        <w:rPr>
          <w:rFonts w:ascii="Times New Roman" w:hAnsi="Times New Roman" w:cs="Times New Roman"/>
          <w:b/>
          <w:sz w:val="16"/>
          <w:szCs w:val="16"/>
        </w:rPr>
        <w:t>Горизонт</w:t>
      </w:r>
      <w:r w:rsidR="00093C89">
        <w:rPr>
          <w:rFonts w:ascii="Times New Roman" w:hAnsi="Times New Roman" w:cs="Times New Roman"/>
          <w:b/>
          <w:sz w:val="16"/>
          <w:szCs w:val="16"/>
        </w:rPr>
        <w:t>, цементный.</w:t>
      </w:r>
    </w:p>
    <w:p w:rsidR="008C776E" w:rsidRPr="003D5450" w:rsidRDefault="00093C89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Смесь сухая напольная на цементном вяжущем.</w:t>
      </w:r>
    </w:p>
    <w:p w:rsidR="00E001D2" w:rsidRPr="007E4CC4" w:rsidRDefault="00F73A96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E4CC4">
        <w:rPr>
          <w:rFonts w:ascii="Times New Roman" w:hAnsi="Times New Roman" w:cs="Times New Roman"/>
          <w:b/>
          <w:sz w:val="16"/>
          <w:szCs w:val="16"/>
        </w:rPr>
        <w:t>ГОСТ 31358-</w:t>
      </w:r>
      <w:r w:rsidR="00841ED5" w:rsidRPr="007E4CC4">
        <w:rPr>
          <w:rFonts w:ascii="Times New Roman" w:hAnsi="Times New Roman" w:cs="Times New Roman"/>
          <w:b/>
          <w:sz w:val="16"/>
          <w:szCs w:val="16"/>
        </w:rPr>
        <w:t>2019</w:t>
      </w:r>
    </w:p>
    <w:p w:rsidR="0024100E" w:rsidRPr="00F70961" w:rsidRDefault="0024100E" w:rsidP="0024100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E2DF5" w:rsidRPr="00D14DD7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D14DD7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6C4514" w:rsidRPr="00D14DD7" w:rsidRDefault="006C4514" w:rsidP="006C451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14DD7">
        <w:rPr>
          <w:rFonts w:ascii="Times New Roman" w:hAnsi="Times New Roman" w:cs="Times New Roman"/>
          <w:sz w:val="14"/>
          <w:szCs w:val="14"/>
        </w:rPr>
        <w:t>Предназначен для выравнивания ручным</w:t>
      </w:r>
      <w:r w:rsidR="00F76F97">
        <w:rPr>
          <w:rFonts w:ascii="Times New Roman" w:hAnsi="Times New Roman" w:cs="Times New Roman"/>
          <w:sz w:val="14"/>
          <w:szCs w:val="14"/>
        </w:rPr>
        <w:t xml:space="preserve"> способом</w:t>
      </w:r>
      <w:r w:rsidRPr="00D14DD7">
        <w:rPr>
          <w:rFonts w:ascii="Times New Roman" w:hAnsi="Times New Roman" w:cs="Times New Roman"/>
          <w:sz w:val="14"/>
          <w:szCs w:val="14"/>
        </w:rPr>
        <w:t xml:space="preserve"> различных оснований из бетона, железоб</w:t>
      </w:r>
      <w:r w:rsidR="00AF081B">
        <w:rPr>
          <w:rFonts w:ascii="Times New Roman" w:hAnsi="Times New Roman" w:cs="Times New Roman"/>
          <w:sz w:val="14"/>
          <w:szCs w:val="14"/>
        </w:rPr>
        <w:t xml:space="preserve">етона, цементно-песчаного пола и </w:t>
      </w:r>
      <w:r w:rsidRPr="00D14DD7">
        <w:rPr>
          <w:rFonts w:ascii="Times New Roman" w:hAnsi="Times New Roman" w:cs="Times New Roman"/>
          <w:sz w:val="14"/>
          <w:szCs w:val="14"/>
        </w:rPr>
        <w:t>изготовления прочной и ровной стяжки</w:t>
      </w:r>
      <w:r w:rsidR="00E21310">
        <w:rPr>
          <w:rFonts w:ascii="Times New Roman" w:hAnsi="Times New Roman" w:cs="Times New Roman"/>
          <w:sz w:val="14"/>
          <w:szCs w:val="14"/>
        </w:rPr>
        <w:t xml:space="preserve"> от 10 до 50 мм</w:t>
      </w:r>
      <w:r w:rsidRPr="00D14DD7">
        <w:rPr>
          <w:rFonts w:ascii="Times New Roman" w:hAnsi="Times New Roman" w:cs="Times New Roman"/>
          <w:sz w:val="14"/>
          <w:szCs w:val="14"/>
        </w:rPr>
        <w:t xml:space="preserve">. Для последующей укладки напольных декоративных покрытий (ламинат, линолеум, паркет, керамическая плитка, натуральный и искусственный камень, керамогранит), нанесения финишных наливных ровнителей, а также для устройства пола с уклоном поверхности. </w:t>
      </w:r>
    </w:p>
    <w:p w:rsidR="006C4514" w:rsidRPr="00E422ED" w:rsidRDefault="006C4514" w:rsidP="006C451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422ED">
        <w:rPr>
          <w:rFonts w:ascii="Times New Roman" w:hAnsi="Times New Roman" w:cs="Times New Roman"/>
          <w:sz w:val="14"/>
          <w:szCs w:val="14"/>
        </w:rPr>
        <w:t>Исполь</w:t>
      </w:r>
      <w:r w:rsidR="00FA1AB7" w:rsidRPr="00E422ED">
        <w:rPr>
          <w:rFonts w:ascii="Times New Roman" w:hAnsi="Times New Roman" w:cs="Times New Roman"/>
          <w:sz w:val="14"/>
          <w:szCs w:val="14"/>
        </w:rPr>
        <w:t xml:space="preserve">зуется при внутренней </w:t>
      </w:r>
      <w:r w:rsidRPr="00E422ED">
        <w:rPr>
          <w:rFonts w:ascii="Times New Roman" w:hAnsi="Times New Roman" w:cs="Times New Roman"/>
          <w:sz w:val="14"/>
          <w:szCs w:val="14"/>
        </w:rPr>
        <w:t>отделке</w:t>
      </w:r>
      <w:r w:rsidR="00305711" w:rsidRPr="00E422ED">
        <w:rPr>
          <w:rFonts w:ascii="Times New Roman" w:hAnsi="Times New Roman" w:cs="Times New Roman"/>
          <w:sz w:val="14"/>
          <w:szCs w:val="14"/>
        </w:rPr>
        <w:t xml:space="preserve"> и наружной</w:t>
      </w:r>
      <w:r w:rsidRPr="00E422ED">
        <w:rPr>
          <w:rFonts w:ascii="Times New Roman" w:hAnsi="Times New Roman" w:cs="Times New Roman"/>
          <w:sz w:val="14"/>
          <w:szCs w:val="14"/>
        </w:rPr>
        <w:t xml:space="preserve"> помещений с нормальной и повышенной влажностью, в жилых и административных зданиях, включая детские и медицинские учреждения.</w:t>
      </w:r>
    </w:p>
    <w:p w:rsidR="006C4514" w:rsidRPr="00543CFC" w:rsidRDefault="006C4514" w:rsidP="006C45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EE2DF5" w:rsidRPr="00D14DD7" w:rsidRDefault="009E542F" w:rsidP="006C451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D14DD7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F76F97" w:rsidRDefault="005670CD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14DD7">
        <w:rPr>
          <w:rFonts w:ascii="Times New Roman" w:hAnsi="Times New Roman" w:cs="Times New Roman"/>
          <w:sz w:val="14"/>
          <w:szCs w:val="14"/>
        </w:rPr>
        <w:t xml:space="preserve">- </w:t>
      </w:r>
      <w:r w:rsidR="003D5450" w:rsidRPr="00D14DD7">
        <w:rPr>
          <w:rFonts w:ascii="Times New Roman" w:hAnsi="Times New Roman" w:cs="Times New Roman"/>
          <w:sz w:val="14"/>
          <w:szCs w:val="14"/>
        </w:rPr>
        <w:t>высокопрочный;</w:t>
      </w:r>
    </w:p>
    <w:p w:rsidR="006C4514" w:rsidRPr="002F2050" w:rsidRDefault="00D14DD7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50">
        <w:rPr>
          <w:rFonts w:ascii="Times New Roman" w:hAnsi="Times New Roman" w:cs="Times New Roman"/>
          <w:sz w:val="14"/>
          <w:szCs w:val="14"/>
        </w:rPr>
        <w:t xml:space="preserve">- </w:t>
      </w:r>
      <w:r w:rsidR="0081055B" w:rsidRPr="002F2050">
        <w:rPr>
          <w:rFonts w:ascii="Times New Roman" w:hAnsi="Times New Roman" w:cs="Times New Roman"/>
          <w:sz w:val="14"/>
          <w:szCs w:val="14"/>
        </w:rPr>
        <w:t>удобоукладываемый</w:t>
      </w:r>
      <w:r w:rsidR="006C4514" w:rsidRPr="002F2050">
        <w:rPr>
          <w:rFonts w:ascii="Times New Roman" w:hAnsi="Times New Roman" w:cs="Times New Roman"/>
          <w:sz w:val="14"/>
          <w:szCs w:val="14"/>
        </w:rPr>
        <w:t>;</w:t>
      </w:r>
    </w:p>
    <w:p w:rsidR="000938D9" w:rsidRPr="000938D9" w:rsidRDefault="000938D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экономичный расход</w:t>
      </w:r>
      <w:r w:rsidRPr="00513417">
        <w:rPr>
          <w:rFonts w:ascii="Times New Roman" w:hAnsi="Times New Roman" w:cs="Times New Roman"/>
          <w:sz w:val="14"/>
          <w:szCs w:val="14"/>
        </w:rPr>
        <w:t>;</w:t>
      </w:r>
    </w:p>
    <w:p w:rsidR="00DA58BD" w:rsidRPr="000938D9" w:rsidRDefault="000938D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экологически безопасный</w:t>
      </w:r>
      <w:r>
        <w:rPr>
          <w:rFonts w:ascii="Times New Roman" w:hAnsi="Times New Roman" w:cs="Times New Roman"/>
          <w:sz w:val="14"/>
          <w:szCs w:val="14"/>
          <w:lang w:val="en-US"/>
        </w:rPr>
        <w:t>;</w:t>
      </w:r>
    </w:p>
    <w:p w:rsidR="0081055B" w:rsidRPr="00F46013" w:rsidRDefault="0081055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F46013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46013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F46013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</w:tblGrid>
      <w:tr w:rsidR="00EE2DF5" w:rsidRPr="00F46013" w:rsidTr="007B70B2">
        <w:tc>
          <w:tcPr>
            <w:tcW w:w="2689" w:type="dxa"/>
          </w:tcPr>
          <w:p w:rsidR="00EE2DF5" w:rsidRPr="00F46013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1984" w:type="dxa"/>
          </w:tcPr>
          <w:p w:rsidR="00EE2DF5" w:rsidRPr="00F46013" w:rsidRDefault="001448C1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серый</w:t>
            </w:r>
          </w:p>
        </w:tc>
      </w:tr>
      <w:tr w:rsidR="00EE2DF5" w:rsidRPr="00F46013" w:rsidTr="007B70B2">
        <w:tc>
          <w:tcPr>
            <w:tcW w:w="2689" w:type="dxa"/>
          </w:tcPr>
          <w:p w:rsidR="00EB1087" w:rsidRPr="00F46013" w:rsidRDefault="00EB1087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1984" w:type="dxa"/>
          </w:tcPr>
          <w:p w:rsidR="00EB1087" w:rsidRPr="00F46013" w:rsidRDefault="00EB1087" w:rsidP="006C451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6C4514" w:rsidRPr="00F4601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 до 50 мм</w:t>
            </w:r>
          </w:p>
        </w:tc>
      </w:tr>
      <w:tr w:rsidR="00EB1087" w:rsidRPr="00F46013" w:rsidTr="007B70B2">
        <w:tc>
          <w:tcPr>
            <w:tcW w:w="2689" w:type="dxa"/>
          </w:tcPr>
          <w:p w:rsidR="00EB1087" w:rsidRPr="00F46013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1984" w:type="dxa"/>
          </w:tcPr>
          <w:p w:rsidR="00EB1087" w:rsidRPr="00F46013" w:rsidRDefault="001E28F0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674C7">
              <w:rPr>
                <w:rFonts w:ascii="Times New Roman" w:hAnsi="Times New Roman" w:cs="Times New Roman"/>
                <w:sz w:val="14"/>
                <w:szCs w:val="14"/>
              </w:rPr>
              <w:t>0,19-0,22 л</w:t>
            </w:r>
          </w:p>
        </w:tc>
      </w:tr>
      <w:tr w:rsidR="00EB1087" w:rsidRPr="00F46013" w:rsidTr="007B70B2">
        <w:tc>
          <w:tcPr>
            <w:tcW w:w="2689" w:type="dxa"/>
          </w:tcPr>
          <w:p w:rsidR="00EB1087" w:rsidRPr="00E422ED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22ED">
              <w:rPr>
                <w:rFonts w:ascii="Times New Roman" w:hAnsi="Times New Roman" w:cs="Times New Roman"/>
                <w:sz w:val="14"/>
                <w:szCs w:val="14"/>
              </w:rPr>
              <w:t>Расход сухой смеси при толщине слоя 10 мм</w:t>
            </w:r>
          </w:p>
        </w:tc>
        <w:tc>
          <w:tcPr>
            <w:tcW w:w="1984" w:type="dxa"/>
          </w:tcPr>
          <w:p w:rsidR="00EB1087" w:rsidRPr="00E422ED" w:rsidRDefault="000F2161" w:rsidP="006674C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22ED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6C4514" w:rsidRPr="00E422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422E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6C4514" w:rsidRPr="00E422E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1087" w:rsidRPr="00E422ED">
              <w:rPr>
                <w:rFonts w:ascii="Times New Roman" w:hAnsi="Times New Roman" w:cs="Times New Roman"/>
                <w:sz w:val="14"/>
                <w:szCs w:val="14"/>
              </w:rPr>
              <w:t>кг/м²</w:t>
            </w:r>
          </w:p>
        </w:tc>
      </w:tr>
      <w:tr w:rsidR="00EB1087" w:rsidRPr="00F46013" w:rsidTr="007B70B2">
        <w:tc>
          <w:tcPr>
            <w:tcW w:w="2689" w:type="dxa"/>
          </w:tcPr>
          <w:p w:rsidR="00EB1087" w:rsidRPr="00F46013" w:rsidRDefault="00E8633F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Время использования затворенной смеси</w:t>
            </w:r>
          </w:p>
        </w:tc>
        <w:tc>
          <w:tcPr>
            <w:tcW w:w="1984" w:type="dxa"/>
          </w:tcPr>
          <w:p w:rsidR="00EB1087" w:rsidRPr="006674C7" w:rsidRDefault="00BA09AF" w:rsidP="00BA09A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09AF">
              <w:rPr>
                <w:rFonts w:ascii="Times New Roman" w:hAnsi="Times New Roman" w:cs="Times New Roman"/>
                <w:sz w:val="14"/>
                <w:szCs w:val="14"/>
              </w:rPr>
              <w:t xml:space="preserve">около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BA09AF">
              <w:rPr>
                <w:rFonts w:ascii="Times New Roman" w:hAnsi="Times New Roman" w:cs="Times New Roman"/>
                <w:sz w:val="14"/>
                <w:szCs w:val="14"/>
              </w:rPr>
              <w:t xml:space="preserve"> минут</w:t>
            </w:r>
          </w:p>
        </w:tc>
      </w:tr>
      <w:tr w:rsidR="007B70B2" w:rsidRPr="00F46013" w:rsidTr="007B70B2">
        <w:tc>
          <w:tcPr>
            <w:tcW w:w="2689" w:type="dxa"/>
          </w:tcPr>
          <w:p w:rsidR="007B70B2" w:rsidRPr="00F46013" w:rsidRDefault="007B70B2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1984" w:type="dxa"/>
          </w:tcPr>
          <w:p w:rsidR="007B70B2" w:rsidRPr="006674C7" w:rsidRDefault="000938D9" w:rsidP="00E50B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674C7">
              <w:rPr>
                <w:rFonts w:ascii="Times New Roman" w:hAnsi="Times New Roman" w:cs="Times New Roman"/>
                <w:sz w:val="14"/>
                <w:szCs w:val="14"/>
              </w:rPr>
              <w:t>≥95</w:t>
            </w:r>
            <w:r w:rsidR="007B70B2" w:rsidRPr="006674C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EB1087" w:rsidRPr="00F46013" w:rsidTr="007B70B2">
        <w:tc>
          <w:tcPr>
            <w:tcW w:w="2689" w:type="dxa"/>
          </w:tcPr>
          <w:p w:rsidR="00EB1087" w:rsidRPr="00F46013" w:rsidRDefault="004F3709" w:rsidP="000938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</w:t>
            </w:r>
            <w:r w:rsidR="000938D9">
              <w:rPr>
                <w:rFonts w:ascii="Times New Roman" w:hAnsi="Times New Roman" w:cs="Times New Roman"/>
                <w:sz w:val="14"/>
                <w:szCs w:val="14"/>
              </w:rPr>
              <w:t>при сжатии</w:t>
            </w:r>
            <w:r w:rsidR="00EB1087"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</w:tcPr>
          <w:p w:rsidR="00EB1087" w:rsidRPr="00F46013" w:rsidRDefault="004F3709" w:rsidP="00E863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="005D578C"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8633F" w:rsidRPr="00F460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 МПа</w:t>
            </w:r>
          </w:p>
        </w:tc>
      </w:tr>
      <w:tr w:rsidR="00EB1087" w:rsidRPr="00F46013" w:rsidTr="007B70B2">
        <w:tc>
          <w:tcPr>
            <w:tcW w:w="2689" w:type="dxa"/>
          </w:tcPr>
          <w:p w:rsidR="00EB1087" w:rsidRPr="00F46013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1984" w:type="dxa"/>
          </w:tcPr>
          <w:p w:rsidR="00EB1087" w:rsidRPr="00F46013" w:rsidRDefault="00EB1087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≥ </w:t>
            </w:r>
            <w:r w:rsidR="00E8633F"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0,6 </w:t>
            </w: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МПа</w:t>
            </w:r>
          </w:p>
        </w:tc>
      </w:tr>
      <w:tr w:rsidR="00FB3859" w:rsidRPr="00F46013" w:rsidTr="000938D9">
        <w:trPr>
          <w:trHeight w:val="195"/>
        </w:trPr>
        <w:tc>
          <w:tcPr>
            <w:tcW w:w="2689" w:type="dxa"/>
          </w:tcPr>
          <w:p w:rsidR="00FB3859" w:rsidRPr="00F46013" w:rsidRDefault="00E8633F" w:rsidP="00FB38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Достижение марочной прочности</w:t>
            </w:r>
          </w:p>
        </w:tc>
        <w:tc>
          <w:tcPr>
            <w:tcW w:w="1984" w:type="dxa"/>
          </w:tcPr>
          <w:p w:rsidR="00FB3859" w:rsidRPr="00F46013" w:rsidRDefault="000F2161" w:rsidP="00E863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 xml:space="preserve">через </w:t>
            </w:r>
            <w:r w:rsidR="00E8633F" w:rsidRPr="00F46013">
              <w:rPr>
                <w:rFonts w:ascii="Times New Roman" w:hAnsi="Times New Roman" w:cs="Times New Roman"/>
                <w:sz w:val="14"/>
                <w:szCs w:val="14"/>
              </w:rPr>
              <w:t>28 суток</w:t>
            </w:r>
          </w:p>
        </w:tc>
      </w:tr>
      <w:tr w:rsidR="000F2161" w:rsidRPr="00F46013" w:rsidTr="007B70B2">
        <w:tc>
          <w:tcPr>
            <w:tcW w:w="2689" w:type="dxa"/>
          </w:tcPr>
          <w:p w:rsidR="000F2161" w:rsidRPr="00F46013" w:rsidRDefault="000F2161" w:rsidP="00FB38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Возможность пешего хождения</w:t>
            </w:r>
          </w:p>
        </w:tc>
        <w:tc>
          <w:tcPr>
            <w:tcW w:w="1984" w:type="dxa"/>
          </w:tcPr>
          <w:p w:rsidR="000F2161" w:rsidRPr="00F46013" w:rsidRDefault="000F2161" w:rsidP="00E8633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через 24 часа</w:t>
            </w:r>
          </w:p>
        </w:tc>
      </w:tr>
      <w:tr w:rsidR="00EB1087" w:rsidRPr="00F46013" w:rsidTr="007B70B2">
        <w:tc>
          <w:tcPr>
            <w:tcW w:w="2689" w:type="dxa"/>
          </w:tcPr>
          <w:p w:rsidR="00EB1087" w:rsidRPr="00F46013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1984" w:type="dxa"/>
          </w:tcPr>
          <w:p w:rsidR="00EB1087" w:rsidRPr="00F46013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46013"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EE2DF5" w:rsidRPr="00F46013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77A85" w:rsidRPr="00F46013" w:rsidRDefault="00877A8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6013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F46013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5325CB" w:rsidRPr="00F46013" w:rsidRDefault="005325C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B3CD3" w:rsidRPr="007E2F54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2F54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Подготовка </w:t>
      </w:r>
      <w:r w:rsidR="00815635" w:rsidRPr="007E2F54">
        <w:rPr>
          <w:rFonts w:ascii="Times New Roman" w:hAnsi="Times New Roman" w:cs="Times New Roman"/>
          <w:b/>
          <w:sz w:val="20"/>
          <w:szCs w:val="20"/>
          <w:u w:val="single"/>
        </w:rPr>
        <w:t>поверхности</w:t>
      </w:r>
    </w:p>
    <w:p w:rsidR="00F73A96" w:rsidRPr="00F73A96" w:rsidRDefault="00F73A96" w:rsidP="00B60EB5">
      <w:pPr>
        <w:jc w:val="both"/>
        <w:rPr>
          <w:rFonts w:ascii="Times New Roman" w:hAnsi="Times New Roman" w:cs="Times New Roman"/>
          <w:sz w:val="14"/>
          <w:szCs w:val="14"/>
        </w:rPr>
      </w:pPr>
      <w:r w:rsidRPr="00E422ED">
        <w:rPr>
          <w:rFonts w:ascii="Times New Roman" w:hAnsi="Times New Roman" w:cs="Times New Roman"/>
          <w:sz w:val="14"/>
          <w:szCs w:val="14"/>
        </w:rPr>
        <w:t>«Возраст» цементно-песчаного, бетонного оснований должен составлять не менее 28 суток</w:t>
      </w:r>
      <w:r w:rsidR="00B60EB5">
        <w:rPr>
          <w:rFonts w:ascii="Times New Roman" w:hAnsi="Times New Roman" w:cs="Times New Roman"/>
          <w:sz w:val="14"/>
          <w:szCs w:val="14"/>
        </w:rPr>
        <w:t>.</w:t>
      </w:r>
      <w:r w:rsidRPr="00E422ED">
        <w:rPr>
          <w:rFonts w:ascii="Times New Roman" w:hAnsi="Times New Roman" w:cs="Times New Roman"/>
          <w:sz w:val="14"/>
          <w:szCs w:val="14"/>
        </w:rPr>
        <w:t xml:space="preserve"> Основание </w:t>
      </w:r>
      <w:r w:rsidRPr="00F73A96">
        <w:rPr>
          <w:rFonts w:ascii="Times New Roman" w:hAnsi="Times New Roman" w:cs="Times New Roman"/>
          <w:sz w:val="14"/>
          <w:szCs w:val="14"/>
        </w:rPr>
        <w:t>для нанесения должно быть прочным, сухим, очищенным от пыли, грязи, масляных пятен, отслаивающихся фрагментов и прочих веществ, ослабляющих адгезионные качества</w:t>
      </w:r>
      <w:r w:rsidR="00B60EB5">
        <w:rPr>
          <w:rFonts w:ascii="Times New Roman" w:hAnsi="Times New Roman" w:cs="Times New Roman"/>
          <w:sz w:val="14"/>
          <w:szCs w:val="14"/>
        </w:rPr>
        <w:t xml:space="preserve"> материала, не </w:t>
      </w:r>
      <w:r w:rsidRPr="00F73A96">
        <w:rPr>
          <w:rFonts w:ascii="Times New Roman" w:hAnsi="Times New Roman" w:cs="Times New Roman"/>
          <w:sz w:val="14"/>
          <w:szCs w:val="14"/>
        </w:rPr>
        <w:t>должно подвергаться деформации или усадке. Большие неровности, отверстия, трещины и стыки необходимо за сутки до выполнения работ заполнить с помощью раствора. При необходимости установить маячки с учетом рекомендаций по толщине нанесения раствора и неровности основания. Максимальное расстояние между маячками не должно превышать 2</w:t>
      </w:r>
      <w:r w:rsidR="00B60EB5">
        <w:rPr>
          <w:rFonts w:ascii="Times New Roman" w:hAnsi="Times New Roman" w:cs="Times New Roman"/>
          <w:sz w:val="14"/>
          <w:szCs w:val="14"/>
        </w:rPr>
        <w:t>-х</w:t>
      </w:r>
      <w:r w:rsidRPr="00F73A96">
        <w:rPr>
          <w:rFonts w:ascii="Times New Roman" w:hAnsi="Times New Roman" w:cs="Times New Roman"/>
          <w:sz w:val="14"/>
          <w:szCs w:val="14"/>
        </w:rPr>
        <w:t xml:space="preserve"> м</w:t>
      </w:r>
      <w:r w:rsidR="00B60EB5">
        <w:rPr>
          <w:rFonts w:ascii="Times New Roman" w:hAnsi="Times New Roman" w:cs="Times New Roman"/>
          <w:sz w:val="14"/>
          <w:szCs w:val="14"/>
        </w:rPr>
        <w:t>етров</w:t>
      </w:r>
      <w:r w:rsidRPr="00F73A96">
        <w:rPr>
          <w:rFonts w:ascii="Times New Roman" w:hAnsi="Times New Roman" w:cs="Times New Roman"/>
          <w:sz w:val="14"/>
          <w:szCs w:val="14"/>
        </w:rPr>
        <w:t>. Температура основания и помещения при нанесении и последующие 3 дня должна составлять от +5 до +30°С. Произвести обработку поверх</w:t>
      </w:r>
      <w:r w:rsidR="007E4CC4">
        <w:rPr>
          <w:rFonts w:ascii="Times New Roman" w:hAnsi="Times New Roman" w:cs="Times New Roman"/>
          <w:sz w:val="14"/>
          <w:szCs w:val="14"/>
        </w:rPr>
        <w:t>ности грунтовочными составами</w:t>
      </w:r>
      <w:r w:rsidRPr="00F73A96">
        <w:rPr>
          <w:rFonts w:ascii="Times New Roman" w:hAnsi="Times New Roman" w:cs="Times New Roman"/>
          <w:sz w:val="14"/>
          <w:szCs w:val="14"/>
        </w:rPr>
        <w:t xml:space="preserve"> в зависимости от типа основания и его впитывающей способности.</w:t>
      </w:r>
    </w:p>
    <w:p w:rsidR="009E542F" w:rsidRPr="00D14DD7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D14DD7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F73A96" w:rsidRPr="00E21310" w:rsidRDefault="00F73A96" w:rsidP="00F73A9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73A96">
        <w:rPr>
          <w:rFonts w:ascii="Times New Roman" w:hAnsi="Times New Roman" w:cs="Times New Roman"/>
          <w:sz w:val="14"/>
          <w:szCs w:val="14"/>
        </w:rPr>
        <w:t>В емкость с чистой водой комнатной температуры при непрерывном перемешивании засыпать смесь в соотношении 0,19-0,22 на 1 кг</w:t>
      </w:r>
      <w:r w:rsidR="007E4CC4">
        <w:rPr>
          <w:rFonts w:ascii="Times New Roman" w:hAnsi="Times New Roman" w:cs="Times New Roman"/>
          <w:sz w:val="14"/>
          <w:szCs w:val="14"/>
        </w:rPr>
        <w:t xml:space="preserve"> (4,75 – 5,5 л на мешок 25 кг)</w:t>
      </w:r>
      <w:r w:rsidRPr="00F73A96">
        <w:rPr>
          <w:rFonts w:ascii="Times New Roman" w:hAnsi="Times New Roman" w:cs="Times New Roman"/>
          <w:sz w:val="14"/>
          <w:szCs w:val="14"/>
        </w:rPr>
        <w:t xml:space="preserve">. Перемешивание производиться в течение 5-7 минут с помощью строительного миксера. </w:t>
      </w:r>
      <w:r w:rsidR="00AF081B">
        <w:rPr>
          <w:rFonts w:ascii="Times New Roman" w:hAnsi="Times New Roman" w:cs="Times New Roman"/>
          <w:sz w:val="14"/>
          <w:szCs w:val="14"/>
        </w:rPr>
        <w:t>Далее в</w:t>
      </w:r>
      <w:r w:rsidRPr="00F73A96">
        <w:rPr>
          <w:rFonts w:ascii="Times New Roman" w:hAnsi="Times New Roman" w:cs="Times New Roman"/>
          <w:sz w:val="14"/>
          <w:szCs w:val="14"/>
        </w:rPr>
        <w:t>ыдержать паузу около 5 минут и повторно перемешать смесь. Готовый раствор рекомендуется использовать в течение 30 минут</w:t>
      </w:r>
      <w:r w:rsidR="00E21310">
        <w:rPr>
          <w:rFonts w:ascii="Times New Roman" w:hAnsi="Times New Roman" w:cs="Times New Roman"/>
          <w:sz w:val="14"/>
          <w:szCs w:val="14"/>
        </w:rPr>
        <w:t xml:space="preserve"> при </w:t>
      </w:r>
      <w:r w:rsidR="00E21310" w:rsidRPr="00E21310">
        <w:rPr>
          <w:rFonts w:ascii="Times New Roman" w:hAnsi="Times New Roman" w:cs="Times New Roman"/>
          <w:sz w:val="14"/>
          <w:szCs w:val="14"/>
        </w:rPr>
        <w:t>периодическом перемешивании</w:t>
      </w:r>
      <w:r w:rsidRPr="00E21310">
        <w:rPr>
          <w:rFonts w:ascii="Times New Roman" w:hAnsi="Times New Roman" w:cs="Times New Roman"/>
          <w:sz w:val="14"/>
          <w:szCs w:val="14"/>
        </w:rPr>
        <w:t>.</w:t>
      </w:r>
    </w:p>
    <w:p w:rsidR="0048489B" w:rsidRDefault="00F73A96" w:rsidP="00F73A9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73A96">
        <w:rPr>
          <w:rFonts w:ascii="Times New Roman" w:hAnsi="Times New Roman" w:cs="Times New Roman"/>
          <w:sz w:val="14"/>
          <w:szCs w:val="14"/>
        </w:rPr>
        <w:t>Внимание! В процессе приготовления раствора не допускается передозировка воды, а также добавление сухой смеси или воды в готовый раствор. Это приводит к снижению показателя прочности готовой стяжки и возникновению трещин на поверхности.</w:t>
      </w:r>
    </w:p>
    <w:p w:rsidR="00F73A96" w:rsidRPr="00D14DD7" w:rsidRDefault="00F73A96" w:rsidP="00F73A9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D14DD7" w:rsidRDefault="00C56F1E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D14DD7"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130DE4" w:rsidRPr="00D14DD7" w:rsidRDefault="005325C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14DD7">
        <w:rPr>
          <w:rFonts w:ascii="Times New Roman" w:hAnsi="Times New Roman" w:cs="Times New Roman"/>
          <w:sz w:val="14"/>
          <w:szCs w:val="14"/>
        </w:rPr>
        <w:t>При выполнении работ и в течение трех суток после нанесения должны быть обеспечены условия, исключающие воздействие неблагоприятных факторов: сквозняк, высокая или низкая температура воздуха, воздействие прямых солнечных лучей и воды на отделочную поверхность. Приготовленный раствор нанести на основание и распределить по площади с помощью правила по ранее установленным маячкам. Выравнивание основания рекомендуется производить в один слой. При устройстве пола с уклоном необходимо соблюдать требования по толщине нанесен</w:t>
      </w:r>
      <w:r w:rsidR="00FB67C4" w:rsidRPr="00D14DD7">
        <w:rPr>
          <w:rFonts w:ascii="Times New Roman" w:hAnsi="Times New Roman" w:cs="Times New Roman"/>
          <w:sz w:val="14"/>
          <w:szCs w:val="14"/>
        </w:rPr>
        <w:t>и</w:t>
      </w:r>
      <w:r w:rsidRPr="00D14DD7">
        <w:rPr>
          <w:rFonts w:ascii="Times New Roman" w:hAnsi="Times New Roman" w:cs="Times New Roman"/>
          <w:sz w:val="14"/>
          <w:szCs w:val="14"/>
        </w:rPr>
        <w:t>я раствора.</w:t>
      </w:r>
      <w:r w:rsidR="00FB67C4" w:rsidRPr="00D14DD7">
        <w:rPr>
          <w:rFonts w:ascii="Times New Roman" w:hAnsi="Times New Roman" w:cs="Times New Roman"/>
          <w:sz w:val="14"/>
          <w:szCs w:val="14"/>
        </w:rPr>
        <w:t xml:space="preserve"> Для окончательного заглаживания использовать металлический шпатель и пластиковую терку.</w:t>
      </w:r>
    </w:p>
    <w:p w:rsidR="005325CB" w:rsidRPr="00D14DD7" w:rsidRDefault="00FB67C4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14DD7">
        <w:rPr>
          <w:rFonts w:ascii="Times New Roman" w:hAnsi="Times New Roman" w:cs="Times New Roman"/>
          <w:sz w:val="14"/>
          <w:szCs w:val="14"/>
        </w:rPr>
        <w:t>При выравнивани</w:t>
      </w:r>
      <w:r w:rsidR="003C66B8" w:rsidRPr="00D14DD7">
        <w:rPr>
          <w:rFonts w:ascii="Times New Roman" w:hAnsi="Times New Roman" w:cs="Times New Roman"/>
          <w:sz w:val="14"/>
          <w:szCs w:val="14"/>
        </w:rPr>
        <w:t xml:space="preserve">и больших площадей (более 30 </w:t>
      </w:r>
      <w:r w:rsidRPr="00D14DD7">
        <w:rPr>
          <w:rFonts w:ascii="Times New Roman" w:hAnsi="Times New Roman" w:cs="Times New Roman"/>
          <w:sz w:val="14"/>
          <w:szCs w:val="14"/>
        </w:rPr>
        <w:t>м</w:t>
      </w:r>
      <w:r w:rsidR="003C66B8" w:rsidRPr="00D14DD7">
        <w:rPr>
          <w:rFonts w:ascii="Calibri" w:hAnsi="Calibri" w:cs="Times New Roman"/>
          <w:sz w:val="14"/>
          <w:szCs w:val="14"/>
        </w:rPr>
        <w:t>²</w:t>
      </w:r>
      <w:r w:rsidRPr="00D14DD7">
        <w:rPr>
          <w:rFonts w:ascii="Times New Roman" w:hAnsi="Times New Roman" w:cs="Times New Roman"/>
          <w:sz w:val="14"/>
          <w:szCs w:val="14"/>
        </w:rPr>
        <w:t>) необходимо предусмотреть деформационные швы на расстоянии от 3 до 6 метров друг от друга</w:t>
      </w:r>
      <w:r w:rsidR="00130DE4" w:rsidRPr="00D14DD7">
        <w:rPr>
          <w:rFonts w:ascii="Times New Roman" w:hAnsi="Times New Roman" w:cs="Times New Roman"/>
          <w:sz w:val="14"/>
          <w:szCs w:val="14"/>
        </w:rPr>
        <w:t>,</w:t>
      </w:r>
      <w:r w:rsidRPr="00D14DD7">
        <w:rPr>
          <w:rFonts w:ascii="Times New Roman" w:hAnsi="Times New Roman" w:cs="Times New Roman"/>
          <w:sz w:val="14"/>
          <w:szCs w:val="14"/>
        </w:rPr>
        <w:t xml:space="preserve"> в продольном и поперечном направлениях. </w:t>
      </w:r>
    </w:p>
    <w:p w:rsidR="00130DE4" w:rsidRPr="00D14DD7" w:rsidRDefault="00FB67C4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14DD7">
        <w:rPr>
          <w:rFonts w:ascii="Times New Roman" w:hAnsi="Times New Roman" w:cs="Times New Roman"/>
          <w:sz w:val="14"/>
          <w:szCs w:val="14"/>
        </w:rPr>
        <w:t>Если до устройства стяжки в основании уже имелись деформационные швы, их следует повторить в выравнивающем слое. После завершения процессов усадки швы необходимо заполнить.</w:t>
      </w:r>
    </w:p>
    <w:p w:rsidR="00FB67C4" w:rsidRPr="00E422ED" w:rsidRDefault="00FB67C4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422ED">
        <w:rPr>
          <w:rFonts w:ascii="Times New Roman" w:hAnsi="Times New Roman" w:cs="Times New Roman"/>
          <w:sz w:val="14"/>
          <w:szCs w:val="14"/>
        </w:rPr>
        <w:t>Монтаж плитки – не ранее через 2 недели, укладка напольных декоративных покрытий- через 4 недели, после полного высыхания поверхности.</w:t>
      </w:r>
    </w:p>
    <w:p w:rsidR="00FB67C4" w:rsidRPr="00D14DD7" w:rsidRDefault="00FB67C4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F46013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46013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C23602" w:rsidRPr="00F46013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6013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упаковке, на поддонах – не более 12 месяцев со дня изготовления.</w:t>
      </w:r>
      <w:r w:rsidR="00784793">
        <w:rPr>
          <w:rFonts w:ascii="Times New Roman" w:hAnsi="Times New Roman" w:cs="Times New Roman"/>
          <w:sz w:val="14"/>
          <w:szCs w:val="14"/>
        </w:rPr>
        <w:t xml:space="preserve"> </w:t>
      </w:r>
      <w:r w:rsidR="00784793" w:rsidRPr="00784793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C23602" w:rsidRPr="00F46013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F46013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46013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C23602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6013">
        <w:rPr>
          <w:rFonts w:ascii="Times New Roman" w:hAnsi="Times New Roman" w:cs="Times New Roman"/>
          <w:sz w:val="14"/>
          <w:szCs w:val="14"/>
        </w:rPr>
        <w:t>Много</w:t>
      </w:r>
      <w:r w:rsidR="007C75B3" w:rsidRPr="00F46013">
        <w:rPr>
          <w:rFonts w:ascii="Times New Roman" w:hAnsi="Times New Roman" w:cs="Times New Roman"/>
          <w:sz w:val="14"/>
          <w:szCs w:val="14"/>
        </w:rPr>
        <w:t xml:space="preserve">слойные бумажные пакеты массой </w:t>
      </w:r>
      <w:r w:rsidR="00F34AA7" w:rsidRPr="00F46013">
        <w:rPr>
          <w:rFonts w:ascii="Times New Roman" w:hAnsi="Times New Roman" w:cs="Times New Roman"/>
          <w:sz w:val="14"/>
          <w:szCs w:val="14"/>
        </w:rPr>
        <w:t>2</w:t>
      </w:r>
      <w:r w:rsidR="00FB67C4" w:rsidRPr="00F46013">
        <w:rPr>
          <w:rFonts w:ascii="Times New Roman" w:hAnsi="Times New Roman" w:cs="Times New Roman"/>
          <w:sz w:val="14"/>
          <w:szCs w:val="14"/>
        </w:rPr>
        <w:t xml:space="preserve">5 </w:t>
      </w:r>
      <w:r w:rsidRPr="00F46013">
        <w:rPr>
          <w:rFonts w:ascii="Times New Roman" w:hAnsi="Times New Roman" w:cs="Times New Roman"/>
          <w:sz w:val="14"/>
          <w:szCs w:val="14"/>
        </w:rPr>
        <w:t>кг.</w:t>
      </w:r>
    </w:p>
    <w:p w:rsidR="007E4CC4" w:rsidRDefault="007E4CC4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4CC4" w:rsidRPr="007E4CC4" w:rsidRDefault="007E4CC4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7E4CC4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5C658E" w:rsidRDefault="007E4CC4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4D2E6092">
            <wp:extent cx="207010" cy="2070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7BAE53A6">
            <wp:extent cx="152400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2B2F687">
            <wp:extent cx="207010" cy="1892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C6F18C1">
            <wp:extent cx="170815" cy="1828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CC4" w:rsidRPr="00F46013" w:rsidRDefault="007E4CC4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F46013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46013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F46013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130DE4" w:rsidRPr="00F46013" w:rsidRDefault="00130DE4" w:rsidP="00130DE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6013"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130DE4" w:rsidRPr="00F46013" w:rsidRDefault="00130DE4" w:rsidP="00130DE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6013"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130DE4" w:rsidRPr="00F46013" w:rsidRDefault="00130DE4" w:rsidP="00130DE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F46013" w:rsidRDefault="007C75B3" w:rsidP="00130DE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46013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F46013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6013"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</w:t>
      </w:r>
      <w:r w:rsidR="005C311D" w:rsidRPr="00F46013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Pr="00F46013">
        <w:rPr>
          <w:rFonts w:ascii="Times New Roman" w:hAnsi="Times New Roman" w:cs="Times New Roman"/>
          <w:sz w:val="14"/>
          <w:szCs w:val="14"/>
        </w:rPr>
        <w:t>.</w:t>
      </w:r>
    </w:p>
    <w:p w:rsidR="00A17F78" w:rsidRPr="00F46013" w:rsidRDefault="00A17F7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F46013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46013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68136F" w:rsidRPr="0068136F" w:rsidRDefault="0068136F" w:rsidP="006813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136F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68136F" w:rsidRPr="0068136F" w:rsidRDefault="0068136F" w:rsidP="006813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136F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68136F" w:rsidRDefault="0068136F" w:rsidP="006813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136F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B54EBF" w:rsidRPr="00F46013" w:rsidRDefault="00B54EBF" w:rsidP="006813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136F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F46013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C23602" w:rsidRPr="00F70961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C23602" w:rsidRPr="00F70961" w:rsidTr="00C23602">
        <w:tc>
          <w:tcPr>
            <w:tcW w:w="4738" w:type="dxa"/>
            <w:shd w:val="clear" w:color="auto" w:fill="D9D9D9" w:themeFill="background1" w:themeFillShade="D9"/>
          </w:tcPr>
          <w:p w:rsidR="00C23602" w:rsidRPr="00F70961" w:rsidRDefault="00C23602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709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</w:t>
            </w:r>
            <w:r w:rsidRPr="00F7096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ООО «Прикамская гипсовая компания» Адрес: 614033, Пермский край, г. Пермь, ул. Василия Васильева, 1</w:t>
            </w:r>
          </w:p>
          <w:p w:rsidR="00C23602" w:rsidRPr="00F70961" w:rsidRDefault="00C23602" w:rsidP="00C23602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F70961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ЕДИНЫЙ ТЕЛЕФОН: 8 800 707 00 10</w:t>
            </w:r>
          </w:p>
          <w:p w:rsidR="004F3709" w:rsidRDefault="00C23602" w:rsidP="00C23602">
            <w:pPr>
              <w:jc w:val="both"/>
            </w:pPr>
            <w:r w:rsidRPr="00F70961">
              <w:rPr>
                <w:rFonts w:ascii="Times New Roman" w:hAnsi="Times New Roman" w:cs="Times New Roman"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C23602" w:rsidRPr="00F70961" w:rsidRDefault="004F3709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F3709">
              <w:rPr>
                <w:rFonts w:ascii="Times New Roman" w:hAnsi="Times New Roman" w:cs="Times New Roman"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F70961" w:rsidRDefault="00F70961" w:rsidP="00F7096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F70961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27" w:rsidRDefault="00E51A27" w:rsidP="00C23602">
      <w:pPr>
        <w:spacing w:after="0" w:line="240" w:lineRule="auto"/>
      </w:pPr>
      <w:r>
        <w:separator/>
      </w:r>
    </w:p>
  </w:endnote>
  <w:endnote w:type="continuationSeparator" w:id="0">
    <w:p w:rsidR="00E51A27" w:rsidRDefault="00E51A27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27" w:rsidRDefault="00E51A27" w:rsidP="00C23602">
      <w:pPr>
        <w:spacing w:after="0" w:line="240" w:lineRule="auto"/>
      </w:pPr>
      <w:r>
        <w:separator/>
      </w:r>
    </w:p>
  </w:footnote>
  <w:footnote w:type="continuationSeparator" w:id="0">
    <w:p w:rsidR="00E51A27" w:rsidRDefault="00E51A27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92788E">
      <w:rPr>
        <w:rFonts w:ascii="AGLettericaCondensedLight" w:hAnsi="AGLettericaCondensedLight"/>
        <w:b/>
        <w:sz w:val="18"/>
        <w:szCs w:val="18"/>
      </w:rPr>
      <w:t>01.</w:t>
    </w:r>
    <w:r w:rsidR="007E4CC4">
      <w:rPr>
        <w:rFonts w:ascii="AGLettericaCondensedLight" w:hAnsi="AGLettericaCondensedLight"/>
        <w:b/>
        <w:sz w:val="18"/>
        <w:szCs w:val="18"/>
      </w:rPr>
      <w:t>0</w:t>
    </w:r>
    <w:r w:rsidR="0092788E">
      <w:rPr>
        <w:rFonts w:ascii="AGLettericaCondensedLight" w:hAnsi="AGLettericaCondensedLight"/>
        <w:b/>
        <w:sz w:val="18"/>
        <w:szCs w:val="18"/>
      </w:rPr>
      <w:t>2</w:t>
    </w:r>
    <w:r w:rsidR="007E4CC4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57B05"/>
    <w:rsid w:val="000678B6"/>
    <w:rsid w:val="00080800"/>
    <w:rsid w:val="000938D9"/>
    <w:rsid w:val="00093C89"/>
    <w:rsid w:val="000C1C6D"/>
    <w:rsid w:val="000F2161"/>
    <w:rsid w:val="00116DA8"/>
    <w:rsid w:val="00122435"/>
    <w:rsid w:val="00130DE4"/>
    <w:rsid w:val="001448C1"/>
    <w:rsid w:val="001528CC"/>
    <w:rsid w:val="001820D6"/>
    <w:rsid w:val="001A2611"/>
    <w:rsid w:val="001E28F0"/>
    <w:rsid w:val="001E4B2A"/>
    <w:rsid w:val="001F1583"/>
    <w:rsid w:val="00207199"/>
    <w:rsid w:val="0024100E"/>
    <w:rsid w:val="002B2AF6"/>
    <w:rsid w:val="002C36C2"/>
    <w:rsid w:val="002F2050"/>
    <w:rsid w:val="00305711"/>
    <w:rsid w:val="00345E02"/>
    <w:rsid w:val="003468EF"/>
    <w:rsid w:val="00360009"/>
    <w:rsid w:val="00360E4A"/>
    <w:rsid w:val="003627EF"/>
    <w:rsid w:val="00372748"/>
    <w:rsid w:val="003C66B8"/>
    <w:rsid w:val="003D5450"/>
    <w:rsid w:val="00451550"/>
    <w:rsid w:val="00451F52"/>
    <w:rsid w:val="00452033"/>
    <w:rsid w:val="0048489B"/>
    <w:rsid w:val="00485DC6"/>
    <w:rsid w:val="004E6370"/>
    <w:rsid w:val="004F3709"/>
    <w:rsid w:val="00513417"/>
    <w:rsid w:val="00522980"/>
    <w:rsid w:val="005325CB"/>
    <w:rsid w:val="00543CFC"/>
    <w:rsid w:val="00545C73"/>
    <w:rsid w:val="005670CD"/>
    <w:rsid w:val="00574006"/>
    <w:rsid w:val="00586319"/>
    <w:rsid w:val="005A2384"/>
    <w:rsid w:val="005C311D"/>
    <w:rsid w:val="005C658E"/>
    <w:rsid w:val="005D578C"/>
    <w:rsid w:val="005E0CDC"/>
    <w:rsid w:val="005F543A"/>
    <w:rsid w:val="00605389"/>
    <w:rsid w:val="006158BC"/>
    <w:rsid w:val="00643205"/>
    <w:rsid w:val="006674C7"/>
    <w:rsid w:val="0068136F"/>
    <w:rsid w:val="006A3CD1"/>
    <w:rsid w:val="006B1505"/>
    <w:rsid w:val="006C4514"/>
    <w:rsid w:val="006E223A"/>
    <w:rsid w:val="00700D29"/>
    <w:rsid w:val="00704328"/>
    <w:rsid w:val="0076555F"/>
    <w:rsid w:val="0077095B"/>
    <w:rsid w:val="00784793"/>
    <w:rsid w:val="007A5A56"/>
    <w:rsid w:val="007B60BF"/>
    <w:rsid w:val="007B70B2"/>
    <w:rsid w:val="007C75B3"/>
    <w:rsid w:val="007D4FDD"/>
    <w:rsid w:val="007E2F54"/>
    <w:rsid w:val="007E4CC4"/>
    <w:rsid w:val="0081006D"/>
    <w:rsid w:val="0081055B"/>
    <w:rsid w:val="00815635"/>
    <w:rsid w:val="008207C4"/>
    <w:rsid w:val="00841ED5"/>
    <w:rsid w:val="008500F8"/>
    <w:rsid w:val="00877A85"/>
    <w:rsid w:val="00886C22"/>
    <w:rsid w:val="008B6770"/>
    <w:rsid w:val="008C776E"/>
    <w:rsid w:val="008F367E"/>
    <w:rsid w:val="0092788E"/>
    <w:rsid w:val="00933986"/>
    <w:rsid w:val="00945D55"/>
    <w:rsid w:val="009733C2"/>
    <w:rsid w:val="009C2E20"/>
    <w:rsid w:val="009D67AE"/>
    <w:rsid w:val="009E542F"/>
    <w:rsid w:val="009F0952"/>
    <w:rsid w:val="00A17F78"/>
    <w:rsid w:val="00A414CB"/>
    <w:rsid w:val="00A50EA7"/>
    <w:rsid w:val="00A62F6E"/>
    <w:rsid w:val="00A66523"/>
    <w:rsid w:val="00AD33D8"/>
    <w:rsid w:val="00AF081B"/>
    <w:rsid w:val="00B148CC"/>
    <w:rsid w:val="00B54EBF"/>
    <w:rsid w:val="00B60EB5"/>
    <w:rsid w:val="00BA09AF"/>
    <w:rsid w:val="00BA23C6"/>
    <w:rsid w:val="00BC20AD"/>
    <w:rsid w:val="00BC78EE"/>
    <w:rsid w:val="00BF4B31"/>
    <w:rsid w:val="00C23602"/>
    <w:rsid w:val="00C56F1E"/>
    <w:rsid w:val="00C81778"/>
    <w:rsid w:val="00C946E2"/>
    <w:rsid w:val="00CF25B6"/>
    <w:rsid w:val="00CF4DBA"/>
    <w:rsid w:val="00CF7924"/>
    <w:rsid w:val="00D075B1"/>
    <w:rsid w:val="00D14DD7"/>
    <w:rsid w:val="00D86F58"/>
    <w:rsid w:val="00DA58BD"/>
    <w:rsid w:val="00E001D2"/>
    <w:rsid w:val="00E21310"/>
    <w:rsid w:val="00E422ED"/>
    <w:rsid w:val="00E50B93"/>
    <w:rsid w:val="00E51A27"/>
    <w:rsid w:val="00E74B18"/>
    <w:rsid w:val="00E850E7"/>
    <w:rsid w:val="00E8633F"/>
    <w:rsid w:val="00EB1087"/>
    <w:rsid w:val="00EB5D88"/>
    <w:rsid w:val="00EE2DF5"/>
    <w:rsid w:val="00F072B6"/>
    <w:rsid w:val="00F34AA7"/>
    <w:rsid w:val="00F46013"/>
    <w:rsid w:val="00F70961"/>
    <w:rsid w:val="00F73A96"/>
    <w:rsid w:val="00F76F97"/>
    <w:rsid w:val="00FA1AB7"/>
    <w:rsid w:val="00FB3859"/>
    <w:rsid w:val="00FB3CD3"/>
    <w:rsid w:val="00FB67C4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20F2-2F0E-4377-B3D7-E95C1C66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63</cp:revision>
  <cp:lastPrinted>2021-02-06T08:59:00Z</cp:lastPrinted>
  <dcterms:created xsi:type="dcterms:W3CDTF">2020-06-30T02:36:00Z</dcterms:created>
  <dcterms:modified xsi:type="dcterms:W3CDTF">2022-04-04T06:58:00Z</dcterms:modified>
</cp:coreProperties>
</file>